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15787" w14:textId="77777777" w:rsidR="00FD147B" w:rsidRPr="00971FE5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FE5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51B7CF6D" w14:textId="77777777" w:rsidR="00FD147B" w:rsidRPr="00971FE5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FE5"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«Майминский район»</w:t>
      </w:r>
    </w:p>
    <w:p w14:paraId="139D6C55" w14:textId="77777777" w:rsidR="00FD147B" w:rsidRPr="00971FE5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FE5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1951A34A" w14:textId="77777777" w:rsidR="00FD147B" w:rsidRPr="00971FE5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71FE5">
        <w:rPr>
          <w:rFonts w:ascii="Times New Roman" w:hAnsi="Times New Roman" w:cs="Times New Roman"/>
          <w:b/>
          <w:bCs/>
          <w:sz w:val="20"/>
          <w:szCs w:val="20"/>
        </w:rPr>
        <w:t>с.Майма</w:t>
      </w:r>
      <w:proofErr w:type="spellEnd"/>
      <w:r w:rsidRPr="00971FE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971FE5">
        <w:rPr>
          <w:rFonts w:ascii="Times New Roman" w:hAnsi="Times New Roman" w:cs="Times New Roman"/>
          <w:b/>
          <w:bCs/>
          <w:sz w:val="20"/>
          <w:szCs w:val="20"/>
        </w:rPr>
        <w:t>ул.Ленина</w:t>
      </w:r>
      <w:proofErr w:type="spellEnd"/>
      <w:r w:rsidRPr="00971FE5">
        <w:rPr>
          <w:rFonts w:ascii="Times New Roman" w:hAnsi="Times New Roman" w:cs="Times New Roman"/>
          <w:b/>
          <w:bCs/>
          <w:sz w:val="20"/>
          <w:szCs w:val="20"/>
        </w:rPr>
        <w:t>, 22, почтовый индекс 649100</w:t>
      </w:r>
    </w:p>
    <w:p w14:paraId="6BF22060" w14:textId="77777777" w:rsidR="00FD147B" w:rsidRPr="00971FE5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D1028E" w14:textId="77777777" w:rsidR="00FD147B" w:rsidRPr="00971FE5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FE5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14:paraId="675BC8D7" w14:textId="291DBE30" w:rsidR="00FD147B" w:rsidRPr="00971FE5" w:rsidRDefault="00664078" w:rsidP="00FD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F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D131F" w:rsidRPr="00971FE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71FE5">
        <w:rPr>
          <w:rFonts w:ascii="Times New Roman" w:hAnsi="Times New Roman" w:cs="Times New Roman"/>
          <w:b/>
          <w:bCs/>
          <w:sz w:val="24"/>
          <w:szCs w:val="24"/>
        </w:rPr>
        <w:t xml:space="preserve"> января</w:t>
      </w:r>
      <w:r w:rsidR="00FD147B" w:rsidRPr="00971FE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D131F" w:rsidRPr="00971F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D147B" w:rsidRPr="00971FE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734D658" w14:textId="77777777" w:rsidR="00FD147B" w:rsidRPr="00971FE5" w:rsidRDefault="00FD147B" w:rsidP="00CD4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0FB992" w14:textId="1DA2ACE2" w:rsidR="00FD147B" w:rsidRPr="00971FE5" w:rsidRDefault="00FD147B" w:rsidP="00CD4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1FE5">
        <w:rPr>
          <w:rFonts w:ascii="Times New Roman" w:hAnsi="Times New Roman" w:cs="Times New Roman"/>
          <w:b/>
          <w:sz w:val="24"/>
          <w:szCs w:val="24"/>
        </w:rPr>
        <w:t>с.Майма</w:t>
      </w:r>
      <w:proofErr w:type="spellEnd"/>
      <w:r w:rsidRPr="00971FE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71FE5">
        <w:rPr>
          <w:rFonts w:ascii="Times New Roman" w:hAnsi="Times New Roman" w:cs="Times New Roman"/>
          <w:b/>
          <w:sz w:val="24"/>
          <w:szCs w:val="24"/>
        </w:rPr>
        <w:t>ул.Ленина</w:t>
      </w:r>
      <w:proofErr w:type="spellEnd"/>
      <w:r w:rsidRPr="00971F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4078" w:rsidRPr="00971FE5">
        <w:rPr>
          <w:rFonts w:ascii="Times New Roman" w:hAnsi="Times New Roman" w:cs="Times New Roman"/>
          <w:b/>
          <w:sz w:val="24"/>
          <w:szCs w:val="24"/>
        </w:rPr>
        <w:t>22</w:t>
      </w:r>
      <w:r w:rsidR="00664078" w:rsidRPr="00971FE5">
        <w:rPr>
          <w:rFonts w:ascii="Times New Roman" w:hAnsi="Times New Roman" w:cs="Times New Roman"/>
          <w:b/>
          <w:sz w:val="24"/>
          <w:szCs w:val="24"/>
        </w:rPr>
        <w:tab/>
      </w:r>
      <w:r w:rsidR="00664078" w:rsidRPr="00971FE5">
        <w:rPr>
          <w:rFonts w:ascii="Times New Roman" w:hAnsi="Times New Roman" w:cs="Times New Roman"/>
          <w:b/>
          <w:sz w:val="24"/>
          <w:szCs w:val="24"/>
        </w:rPr>
        <w:tab/>
      </w:r>
      <w:r w:rsidR="00CD4E8F" w:rsidRPr="00971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E8F" w:rsidRPr="00971FE5">
        <w:rPr>
          <w:rFonts w:ascii="Times New Roman" w:hAnsi="Times New Roman" w:cs="Times New Roman"/>
          <w:b/>
          <w:sz w:val="24"/>
          <w:szCs w:val="24"/>
        </w:rPr>
        <w:tab/>
      </w:r>
      <w:r w:rsidR="00CD4E8F" w:rsidRPr="00971FE5">
        <w:rPr>
          <w:rFonts w:ascii="Times New Roman" w:hAnsi="Times New Roman" w:cs="Times New Roman"/>
          <w:b/>
          <w:sz w:val="24"/>
          <w:szCs w:val="24"/>
        </w:rPr>
        <w:tab/>
      </w:r>
      <w:r w:rsidR="00CD4E8F" w:rsidRPr="00971FE5">
        <w:rPr>
          <w:rFonts w:ascii="Times New Roman" w:hAnsi="Times New Roman" w:cs="Times New Roman"/>
          <w:b/>
          <w:sz w:val="24"/>
          <w:szCs w:val="24"/>
        </w:rPr>
        <w:tab/>
      </w:r>
      <w:r w:rsidR="00CD4E8F" w:rsidRPr="00971FE5">
        <w:rPr>
          <w:rFonts w:ascii="Times New Roman" w:hAnsi="Times New Roman" w:cs="Times New Roman"/>
          <w:b/>
          <w:sz w:val="24"/>
          <w:szCs w:val="24"/>
        </w:rPr>
        <w:tab/>
      </w:r>
      <w:r w:rsidR="00CD4E8F" w:rsidRPr="00971FE5">
        <w:rPr>
          <w:rFonts w:ascii="Times New Roman" w:hAnsi="Times New Roman" w:cs="Times New Roman"/>
          <w:b/>
          <w:sz w:val="24"/>
          <w:szCs w:val="24"/>
        </w:rPr>
        <w:tab/>
      </w:r>
      <w:r w:rsidR="00CD4E8F" w:rsidRPr="00971FE5">
        <w:rPr>
          <w:rFonts w:ascii="Times New Roman" w:hAnsi="Times New Roman" w:cs="Times New Roman"/>
          <w:b/>
          <w:sz w:val="24"/>
          <w:szCs w:val="24"/>
        </w:rPr>
        <w:tab/>
      </w:r>
      <w:r w:rsidR="00CD4E8F" w:rsidRPr="00971FE5">
        <w:rPr>
          <w:rFonts w:ascii="Times New Roman" w:hAnsi="Times New Roman" w:cs="Times New Roman"/>
          <w:b/>
          <w:sz w:val="24"/>
          <w:szCs w:val="24"/>
        </w:rPr>
        <w:tab/>
      </w:r>
      <w:r w:rsidR="00CD4E8F" w:rsidRPr="00971FE5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7D131F" w:rsidRPr="00971FE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71FE5">
        <w:rPr>
          <w:rFonts w:ascii="Times New Roman" w:hAnsi="Times New Roman" w:cs="Times New Roman"/>
          <w:b/>
          <w:bCs/>
          <w:sz w:val="24"/>
          <w:szCs w:val="24"/>
        </w:rPr>
        <w:t>/2</w:t>
      </w:r>
    </w:p>
    <w:p w14:paraId="308F541E" w14:textId="77777777" w:rsidR="00FD147B" w:rsidRPr="00971FE5" w:rsidRDefault="00FD147B" w:rsidP="00CD4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ADF97" w14:textId="18903E30" w:rsidR="00CD4E8F" w:rsidRPr="00971FE5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E5">
        <w:rPr>
          <w:rFonts w:ascii="Times New Roman" w:hAnsi="Times New Roman" w:cs="Times New Roman"/>
          <w:b/>
          <w:sz w:val="24"/>
          <w:szCs w:val="24"/>
        </w:rPr>
        <w:t>О состоянии подростковой преступности за 202</w:t>
      </w:r>
      <w:r w:rsidR="007D131F" w:rsidRPr="00971FE5">
        <w:rPr>
          <w:rFonts w:ascii="Times New Roman" w:hAnsi="Times New Roman" w:cs="Times New Roman"/>
          <w:b/>
          <w:sz w:val="24"/>
          <w:szCs w:val="24"/>
        </w:rPr>
        <w:t>4</w:t>
      </w:r>
      <w:r w:rsidRPr="00971FE5">
        <w:rPr>
          <w:rFonts w:ascii="Times New Roman" w:hAnsi="Times New Roman" w:cs="Times New Roman"/>
          <w:b/>
          <w:sz w:val="24"/>
          <w:szCs w:val="24"/>
        </w:rPr>
        <w:t xml:space="preserve"> год, </w:t>
      </w:r>
    </w:p>
    <w:p w14:paraId="21804B6B" w14:textId="77777777" w:rsidR="00CD4E8F" w:rsidRPr="00971FE5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E5">
        <w:rPr>
          <w:rFonts w:ascii="Times New Roman" w:hAnsi="Times New Roman" w:cs="Times New Roman"/>
          <w:b/>
          <w:sz w:val="24"/>
          <w:szCs w:val="24"/>
        </w:rPr>
        <w:t xml:space="preserve">анализ причин и условий преступлений, совершенных несовершеннолетними </w:t>
      </w:r>
    </w:p>
    <w:p w14:paraId="51DA1E1D" w14:textId="77777777" w:rsidR="00FD147B" w:rsidRPr="00971FE5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E5">
        <w:rPr>
          <w:rFonts w:ascii="Times New Roman" w:hAnsi="Times New Roman" w:cs="Times New Roman"/>
          <w:b/>
          <w:sz w:val="24"/>
          <w:szCs w:val="24"/>
        </w:rPr>
        <w:t>и в отношении них на территории Майминского района</w:t>
      </w:r>
    </w:p>
    <w:p w14:paraId="37C21AFF" w14:textId="77777777" w:rsidR="00CD4E8F" w:rsidRPr="00971FE5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FB881" w14:textId="3D60CC7D" w:rsidR="007D131F" w:rsidRPr="00971FE5" w:rsidRDefault="0071558A" w:rsidP="007D131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председательствующего в заседании, председателя Комиссии Абрамовой О.Ю., заместителя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Л.П., Шмаковой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Д.Н., Михайловой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Сейвальд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Лобастова Н.В.,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участии старшего помощника прокурора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Фатеевой А.А., </w:t>
      </w:r>
      <w:r w:rsidR="007D131F" w:rsidRPr="00971FE5">
        <w:rPr>
          <w:rFonts w:ascii="Times New Roman" w:eastAsia="Times New Roman" w:hAnsi="Times New Roman" w:cs="Times New Roman"/>
          <w:sz w:val="24"/>
          <w:szCs w:val="24"/>
        </w:rPr>
        <w:t xml:space="preserve">рассмотрев информацию Отдела МВД России по </w:t>
      </w:r>
      <w:proofErr w:type="spellStart"/>
      <w:r w:rsidR="007D131F" w:rsidRPr="00971FE5">
        <w:rPr>
          <w:rFonts w:ascii="Times New Roman" w:eastAsia="Times New Roman" w:hAnsi="Times New Roman" w:cs="Times New Roman"/>
          <w:sz w:val="24"/>
          <w:szCs w:val="24"/>
        </w:rPr>
        <w:t>Майминскому</w:t>
      </w:r>
      <w:proofErr w:type="spellEnd"/>
      <w:r w:rsidR="007D131F" w:rsidRPr="00971FE5">
        <w:rPr>
          <w:rFonts w:ascii="Times New Roman" w:eastAsia="Times New Roman" w:hAnsi="Times New Roman" w:cs="Times New Roman"/>
          <w:sz w:val="24"/>
          <w:szCs w:val="24"/>
        </w:rPr>
        <w:t xml:space="preserve"> району </w:t>
      </w:r>
    </w:p>
    <w:p w14:paraId="4A57138A" w14:textId="77777777" w:rsidR="007D131F" w:rsidRPr="00971FE5" w:rsidRDefault="007D131F" w:rsidP="007D131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646FC" w14:textId="77777777" w:rsidR="00FD147B" w:rsidRPr="00971FE5" w:rsidRDefault="00FD147B" w:rsidP="005F485C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71FE5">
        <w:rPr>
          <w:rFonts w:ascii="Times New Roman" w:hAnsi="Times New Roman"/>
          <w:b/>
          <w:sz w:val="24"/>
          <w:szCs w:val="24"/>
        </w:rPr>
        <w:t>УСТАНОВИЛА:</w:t>
      </w:r>
    </w:p>
    <w:p w14:paraId="5D2E2B9B" w14:textId="77777777" w:rsidR="00FD147B" w:rsidRPr="00BD5D3C" w:rsidRDefault="00FD147B" w:rsidP="005F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63A46C" w14:textId="77777777" w:rsidR="00C377FB" w:rsidRPr="003745A4" w:rsidRDefault="00C377FB" w:rsidP="00C37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 xml:space="preserve">По итогам 12 месяцев 2024 года на территории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 xml:space="preserve"> района несовершеннолетними совершено 6 преступлений на 5 лиц</w:t>
      </w:r>
      <w:r w:rsidRPr="003745A4">
        <w:rPr>
          <w:rFonts w:ascii="Times New Roman" w:hAnsi="Times New Roman" w:cs="Times New Roman"/>
          <w:sz w:val="24"/>
          <w:szCs w:val="24"/>
        </w:rPr>
        <w:br/>
        <w:t>(АППГ – 10 преступлений на 8 лица) и 5 общественно-опасных деяний</w:t>
      </w:r>
      <w:r w:rsidRPr="003745A4">
        <w:rPr>
          <w:rFonts w:ascii="Times New Roman" w:hAnsi="Times New Roman" w:cs="Times New Roman"/>
          <w:sz w:val="24"/>
          <w:szCs w:val="24"/>
        </w:rPr>
        <w:br/>
        <w:t>до достижения возраста привлечения к уголовной ответственности на 7 лиц (АППГ – 9 ООД на 9 лиц).</w:t>
      </w:r>
    </w:p>
    <w:p w14:paraId="15A7CE28" w14:textId="77777777" w:rsidR="00C377FB" w:rsidRPr="003745A4" w:rsidRDefault="00C377FB" w:rsidP="00C37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>На профилактическом учете в ОУУП и ПДН ОМВД России</w:t>
      </w:r>
      <w:r w:rsidRPr="003745A4">
        <w:rPr>
          <w:rFonts w:ascii="Times New Roman" w:hAnsi="Times New Roman" w:cs="Times New Roman"/>
          <w:sz w:val="24"/>
          <w:szCs w:val="24"/>
        </w:rPr>
        <w:br/>
        <w:t xml:space="preserve">по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 xml:space="preserve"> району на отчетный период состоит 34 несовершеннолетний (АППГ – 44), 5 групп антиобщественной направленности (АППГ – 5),</w:t>
      </w:r>
      <w:r w:rsidRPr="003745A4">
        <w:rPr>
          <w:rFonts w:ascii="Times New Roman" w:hAnsi="Times New Roman" w:cs="Times New Roman"/>
          <w:sz w:val="24"/>
          <w:szCs w:val="24"/>
        </w:rPr>
        <w:br/>
        <w:t>29 законных представителя (АППГ – 36).</w:t>
      </w:r>
    </w:p>
    <w:p w14:paraId="619C7F04" w14:textId="77777777" w:rsidR="00C377FB" w:rsidRPr="003745A4" w:rsidRDefault="00C377FB" w:rsidP="00C37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 xml:space="preserve">Преступление совершено несовершеннолетней А., 06.06.2006 г.р., учащейся ГАГПК им. М.З. Гнездилова, 1 курс, проживающей в г. Горно-Алтайске. Так, 17.01.2024 А., находясь в доме № 3 по ул. Родниковая, 6 в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с.Карасук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 xml:space="preserve">, причинила телесные повреждения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гр.Д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>. (ч. 2 ст. 115 УК РФ).</w:t>
      </w:r>
    </w:p>
    <w:p w14:paraId="4BC195EB" w14:textId="77777777" w:rsidR="00C377FB" w:rsidRPr="003745A4" w:rsidRDefault="00C377FB" w:rsidP="00C37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 xml:space="preserve">Л., 25.05.2008 г.р., 20.03.2024 совершил кражу сотового телефона в магазине «Пенный уголок» в с.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>. (ч. 2 ст. 158 УК РФ).</w:t>
      </w:r>
    </w:p>
    <w:p w14:paraId="5CA12D90" w14:textId="77777777" w:rsidR="00C377FB" w:rsidRPr="003745A4" w:rsidRDefault="00C377FB" w:rsidP="00C37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 xml:space="preserve">А., 10.09.2008 г.р., 28.01.2024 с банковской карты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гр.К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>. похитила денежные средства в размере 210000 рублей (ч. 3 ст. 158 УК РФ).</w:t>
      </w:r>
    </w:p>
    <w:p w14:paraId="2E5DDB4F" w14:textId="77777777" w:rsidR="00C377FB" w:rsidRPr="003745A4" w:rsidRDefault="00C377FB" w:rsidP="00C37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 xml:space="preserve">Э., 28.10.2007г.р., 22.05.2024, 15.06.2024 в с.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Сайдыс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 xml:space="preserve"> причинил телесные повреждения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гр.Т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>., 1977 г.р., который позднее был доставлен в БУЗ РА «</w:t>
      </w:r>
      <w:proofErr w:type="spellStart"/>
      <w:proofErr w:type="gramStart"/>
      <w:r w:rsidRPr="003745A4">
        <w:rPr>
          <w:rFonts w:ascii="Times New Roman" w:hAnsi="Times New Roman" w:cs="Times New Roman"/>
          <w:sz w:val="24"/>
          <w:szCs w:val="24"/>
        </w:rPr>
        <w:t>РБ»с</w:t>
      </w:r>
      <w:proofErr w:type="spellEnd"/>
      <w:proofErr w:type="gramEnd"/>
      <w:r w:rsidRPr="003745A4">
        <w:rPr>
          <w:rFonts w:ascii="Times New Roman" w:hAnsi="Times New Roman" w:cs="Times New Roman"/>
          <w:sz w:val="24"/>
          <w:szCs w:val="24"/>
        </w:rPr>
        <w:t xml:space="preserve"> диагнозом: ЗЧМТ, СГМ, рвано ушибленная рвана предплечья (ч. 2 ст. 111 УК РФ).</w:t>
      </w:r>
    </w:p>
    <w:p w14:paraId="61B3320D" w14:textId="77777777" w:rsidR="00C377FB" w:rsidRPr="003745A4" w:rsidRDefault="00C377FB" w:rsidP="00C37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 xml:space="preserve">Х., 22.01.2007 г.р., 19.06.2024 около дома № 17 по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ул.Вахтинская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 xml:space="preserve"> осуществила выстрел из пневматического ружья в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гр.Г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>., причинив ей легкий вред здоровью (ч. 1 ст. 115 УК РФ).</w:t>
      </w:r>
    </w:p>
    <w:p w14:paraId="3293FA16" w14:textId="77777777" w:rsidR="00C377FB" w:rsidRPr="003745A4" w:rsidRDefault="00C377FB" w:rsidP="00C37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>1 преступление совершено организованной группой по ч. 4 ст. 228.1 УК РФ, лицо не учтено.</w:t>
      </w:r>
    </w:p>
    <w:p w14:paraId="71EDDDE7" w14:textId="77777777" w:rsidR="00C377FB" w:rsidRPr="003745A4" w:rsidRDefault="00C377FB" w:rsidP="00C37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>К причинам совершения преступления несовершеннолетними следует отнести негативное влияние семьи, безнадзорность, низкий материальный достаток, негативное влияние окружения со стороны как взрослых, так и сверстников, отсутствие занятости несовершеннолетнего.</w:t>
      </w:r>
    </w:p>
    <w:p w14:paraId="4D66E4CC" w14:textId="77777777" w:rsidR="00C377FB" w:rsidRPr="003745A4" w:rsidRDefault="00C377FB" w:rsidP="00C37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lastRenderedPageBreak/>
        <w:t>К условиям, способствующим совершению преступления несовершеннолетней можно отнести тот факт, что законные представители</w:t>
      </w:r>
      <w:r w:rsidRPr="003745A4">
        <w:rPr>
          <w:rFonts w:ascii="Times New Roman" w:hAnsi="Times New Roman" w:cs="Times New Roman"/>
          <w:sz w:val="24"/>
          <w:szCs w:val="24"/>
        </w:rPr>
        <w:br/>
        <w:t>не оказывали должного влияния на детей, не являлись для них авторитетом.</w:t>
      </w:r>
    </w:p>
    <w:p w14:paraId="7F6445F0" w14:textId="77777777" w:rsidR="00C377FB" w:rsidRPr="003745A4" w:rsidRDefault="00C377FB" w:rsidP="00C37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>Кроме того, за 12 месяцев 2024 года зарегистрировано 41 преступление (АППГ – 34) в отношении несовершеннолетних, потерпевших несовершеннолетних – 83, (АППГ – 59). Из них: ст. 157 УК РФ – 36, 119 УК РФ – 1, ст. 112 УК РФ – 1, 131 УК РФ – 1, ст. 109 УК РФ – 1, ст. 156 УК РФ – 1.</w:t>
      </w:r>
    </w:p>
    <w:p w14:paraId="44DC149A" w14:textId="77777777" w:rsidR="00C377FB" w:rsidRPr="003745A4" w:rsidRDefault="00C377FB" w:rsidP="00C37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 xml:space="preserve">К причинам и условиям совершения преступлений в отношении несовершеннолетних следует отнести низкую социальную ответственность законных представителей за содержание несовершеннолетних детей,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нетрудоустроенность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>, безответственность, относительную безнадзорность несовершеннолетних.</w:t>
      </w:r>
    </w:p>
    <w:p w14:paraId="4A0F4112" w14:textId="77777777" w:rsidR="00C377FB" w:rsidRPr="003745A4" w:rsidRDefault="00C377FB" w:rsidP="00C37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>В целях профилактики совершения преступлений несовершеннолетними и в отношении них, за 12 месяцев 2024 года на профилактический учет поставлено 57 несовершеннолетних, и 22 законных представителей. Индивидуальная профилактическая работа, с состоящими на профилактическом учете лицами, проводится в соответствии с требованиями нормативных актов.</w:t>
      </w:r>
    </w:p>
    <w:p w14:paraId="4640234F" w14:textId="77777777" w:rsidR="00C377FB" w:rsidRPr="003745A4" w:rsidRDefault="00C377FB" w:rsidP="00C37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>В ходе проведения мероприятий, направленных на защиту прав</w:t>
      </w:r>
      <w:r w:rsidRPr="003745A4">
        <w:rPr>
          <w:rFonts w:ascii="Times New Roman" w:hAnsi="Times New Roman" w:cs="Times New Roman"/>
          <w:sz w:val="24"/>
          <w:szCs w:val="24"/>
        </w:rPr>
        <w:br/>
        <w:t>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возбуждено 232 административных производства (АППГ – 292). Из них: в отношении родителей – 201; в отношении несовершеннолетних – 23, на иных лиц – 8.</w:t>
      </w:r>
    </w:p>
    <w:p w14:paraId="25976A63" w14:textId="77777777" w:rsidR="00C377FB" w:rsidRPr="003745A4" w:rsidRDefault="00C377FB" w:rsidP="00C37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 xml:space="preserve">За истекший период текущего года проведено 146 рейдовых мероприятий (АППГ – 1143),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 xml:space="preserve"> района проведено 89 межведомственных рейдов (АППГ – 75).</w:t>
      </w:r>
    </w:p>
    <w:p w14:paraId="3CD925E4" w14:textId="77777777" w:rsidR="00C377FB" w:rsidRPr="003745A4" w:rsidRDefault="00C377FB" w:rsidP="00C37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>В целях реализации Закона РА от 13.01.2005 г. № 5-РЗ «О мерах</w:t>
      </w:r>
      <w:r w:rsidRPr="003745A4">
        <w:rPr>
          <w:rFonts w:ascii="Times New Roman" w:hAnsi="Times New Roman" w:cs="Times New Roman"/>
          <w:sz w:val="24"/>
          <w:szCs w:val="24"/>
        </w:rPr>
        <w:br/>
        <w:t>по защите нравственности и здоровья детей РА», проведено 9 рейдовых мероприятий. Несовершеннолетних, нарушающих Комендантский час,</w:t>
      </w:r>
      <w:r w:rsidRPr="003745A4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 xml:space="preserve"> района не выявлено.</w:t>
      </w:r>
    </w:p>
    <w:p w14:paraId="718F7211" w14:textId="77777777" w:rsidR="00C377FB" w:rsidRPr="003745A4" w:rsidRDefault="00C377FB" w:rsidP="00C37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несовершеннолетними правонарушений, сотрудники полиции: </w:t>
      </w:r>
    </w:p>
    <w:p w14:paraId="2717F901" w14:textId="77777777" w:rsidR="00C377FB" w:rsidRPr="003745A4" w:rsidRDefault="00C377FB" w:rsidP="00C37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 xml:space="preserve">- провели 355 профилактических лекций/бесед по правовой пропаганде среди несовершеннолетних (АППГ – 269), данными лекциями охвачено более 7000 учащихся (АППГ – около 6500 учащихся) в учебных учреждениях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14:paraId="5DB85488" w14:textId="77777777" w:rsidR="00C377FB" w:rsidRPr="003745A4" w:rsidRDefault="00C377FB" w:rsidP="00C37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>- приняли участие в 9 советах по профилактике (АППГ – 16)</w:t>
      </w:r>
      <w:r w:rsidRPr="003745A4">
        <w:rPr>
          <w:rFonts w:ascii="Times New Roman" w:hAnsi="Times New Roman" w:cs="Times New Roman"/>
          <w:sz w:val="24"/>
          <w:szCs w:val="24"/>
        </w:rPr>
        <w:br/>
        <w:t>и 19 родительских собраниях (АППГ – 21).</w:t>
      </w:r>
    </w:p>
    <w:p w14:paraId="038FD5F4" w14:textId="77777777" w:rsidR="00C377FB" w:rsidRPr="003745A4" w:rsidRDefault="00C377FB" w:rsidP="00C37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 xml:space="preserve">По итогам 12 месяцев 2024 года рост преступлений, совершенных несовершеннолетними на территории района, не допущен. </w:t>
      </w:r>
    </w:p>
    <w:p w14:paraId="3B40BAB2" w14:textId="77777777" w:rsidR="00971FE5" w:rsidRPr="00971FE5" w:rsidRDefault="00971FE5" w:rsidP="00971FE5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E5">
        <w:rPr>
          <w:rFonts w:ascii="Times New Roman" w:hAnsi="Times New Roman" w:cs="Times New Roman"/>
          <w:sz w:val="24"/>
          <w:szCs w:val="24"/>
        </w:rPr>
        <w:t>В целях повышения эффективности работы, направленной</w:t>
      </w:r>
    </w:p>
    <w:p w14:paraId="3D471881" w14:textId="77777777" w:rsidR="00971FE5" w:rsidRPr="00971FE5" w:rsidRDefault="00971FE5" w:rsidP="00971FE5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E5">
        <w:rPr>
          <w:rFonts w:ascii="Times New Roman" w:hAnsi="Times New Roman" w:cs="Times New Roman"/>
          <w:sz w:val="24"/>
          <w:szCs w:val="24"/>
        </w:rPr>
        <w:t>на профилактику правонарушений и преступлений среди несовершеннолетних, сотрудникам ОУУП и ПДН на ранних стациях продолжить:</w:t>
      </w:r>
    </w:p>
    <w:p w14:paraId="6B83DE88" w14:textId="77777777" w:rsidR="00971FE5" w:rsidRPr="003422B3" w:rsidRDefault="00971FE5" w:rsidP="00971FE5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2B3">
        <w:rPr>
          <w:rFonts w:ascii="Times New Roman" w:hAnsi="Times New Roman" w:cs="Times New Roman"/>
          <w:sz w:val="24"/>
          <w:szCs w:val="24"/>
        </w:rPr>
        <w:t>- выявление неблагополучия в семья и неудовлетворительных условий проживания несовершеннолетних;</w:t>
      </w:r>
    </w:p>
    <w:p w14:paraId="3CFD0729" w14:textId="77777777" w:rsidR="00971FE5" w:rsidRPr="003422B3" w:rsidRDefault="00971FE5" w:rsidP="00971FE5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2B3">
        <w:rPr>
          <w:rFonts w:ascii="Times New Roman" w:hAnsi="Times New Roman" w:cs="Times New Roman"/>
          <w:sz w:val="24"/>
          <w:szCs w:val="24"/>
        </w:rPr>
        <w:t>- выявление и ликвидацию негативного воздействия на несовершеннолетних, которые могут способствовать асоциальному образу мышления и дальнейшему совершению противоправных деяний со стороны несовершеннолетнего;</w:t>
      </w:r>
    </w:p>
    <w:p w14:paraId="52087E32" w14:textId="77777777" w:rsidR="00971FE5" w:rsidRPr="003422B3" w:rsidRDefault="00971FE5" w:rsidP="00971FE5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2B3">
        <w:rPr>
          <w:rFonts w:ascii="Times New Roman" w:hAnsi="Times New Roman" w:cs="Times New Roman"/>
          <w:sz w:val="24"/>
          <w:szCs w:val="24"/>
        </w:rPr>
        <w:lastRenderedPageBreak/>
        <w:t>- с целью предупреждения рецидива преступлений, правонарушений несовершеннолетних продолжить профилактическую работу с несовершеннолетними, ранее совершавшими противоправные деяния.</w:t>
      </w:r>
    </w:p>
    <w:p w14:paraId="7B014079" w14:textId="44B4C5C8" w:rsidR="00FD147B" w:rsidRPr="00BD5D3C" w:rsidRDefault="00FD147B" w:rsidP="005F485C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3C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 </w:t>
      </w:r>
      <w:r w:rsidRPr="00BD5D3C">
        <w:rPr>
          <w:rFonts w:ascii="Times New Roman" w:hAnsi="Times New Roman" w:cs="Times New Roman"/>
          <w:sz w:val="24"/>
          <w:szCs w:val="24"/>
        </w:rPr>
        <w:t>в целях недопущения совершения преступлений несовершеннолетними</w:t>
      </w:r>
    </w:p>
    <w:p w14:paraId="7A1360E2" w14:textId="77777777" w:rsidR="00FD147B" w:rsidRPr="00BD5D3C" w:rsidRDefault="00FD147B" w:rsidP="00FD1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D3C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14:paraId="39154AA9" w14:textId="77777777" w:rsidR="00BE6683" w:rsidRDefault="00BE6683" w:rsidP="00FD147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570BD10" w14:textId="323B8D36" w:rsidR="00AC6D15" w:rsidRDefault="000954B7" w:rsidP="00AC6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>1. Информацию о состоянии подростковой преступности за 202</w:t>
      </w:r>
      <w:r w:rsidR="00C377FB">
        <w:rPr>
          <w:rFonts w:ascii="Times New Roman" w:hAnsi="Times New Roman" w:cs="Times New Roman"/>
          <w:sz w:val="24"/>
          <w:szCs w:val="24"/>
        </w:rPr>
        <w:t>4</w:t>
      </w:r>
      <w:r w:rsidRPr="00BD5D3C">
        <w:rPr>
          <w:rFonts w:ascii="Times New Roman" w:hAnsi="Times New Roman" w:cs="Times New Roman"/>
          <w:sz w:val="24"/>
          <w:szCs w:val="24"/>
        </w:rPr>
        <w:t xml:space="preserve"> год, анализ причин и условий преступлений, совершенных несовершеннолетними, и в отношении них на территории Майминского района принять к сведению.</w:t>
      </w:r>
    </w:p>
    <w:p w14:paraId="65D4EF32" w14:textId="0F9B565B" w:rsidR="00F7414F" w:rsidRDefault="00AC6D15" w:rsidP="0038524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6D15">
        <w:rPr>
          <w:rFonts w:ascii="Times New Roman" w:hAnsi="Times New Roman" w:cs="Times New Roman"/>
          <w:sz w:val="24"/>
          <w:szCs w:val="24"/>
        </w:rPr>
        <w:t xml:space="preserve">2. </w:t>
      </w:r>
      <w:r w:rsidRPr="00390FBF">
        <w:rPr>
          <w:rFonts w:ascii="Times New Roman" w:hAnsi="Times New Roman"/>
          <w:color w:val="000000" w:themeColor="text1"/>
          <w:sz w:val="24"/>
          <w:szCs w:val="24"/>
        </w:rPr>
        <w:t>Управлению образования Администрации МО «Майминский район» (Шмакова Л.А.), АПОУ РА «Майминский сельскохозяйственный техникум» (</w:t>
      </w:r>
      <w:proofErr w:type="spellStart"/>
      <w:r w:rsidR="006800C6">
        <w:rPr>
          <w:rFonts w:ascii="Times New Roman" w:hAnsi="Times New Roman"/>
          <w:color w:val="000000" w:themeColor="text1"/>
          <w:sz w:val="24"/>
          <w:szCs w:val="24"/>
        </w:rPr>
        <w:t>Бурлакова</w:t>
      </w:r>
      <w:proofErr w:type="spellEnd"/>
      <w:r w:rsidR="006800C6">
        <w:rPr>
          <w:rFonts w:ascii="Times New Roman" w:hAnsi="Times New Roman"/>
          <w:color w:val="000000" w:themeColor="text1"/>
          <w:sz w:val="24"/>
          <w:szCs w:val="24"/>
        </w:rPr>
        <w:t xml:space="preserve"> Е.Н.</w:t>
      </w:r>
      <w:r w:rsidRPr="00390FBF">
        <w:rPr>
          <w:rFonts w:ascii="Times New Roman" w:hAnsi="Times New Roman"/>
          <w:color w:val="000000" w:themeColor="text1"/>
          <w:sz w:val="24"/>
          <w:szCs w:val="24"/>
        </w:rPr>
        <w:t xml:space="preserve">), Отделу МВД России по </w:t>
      </w:r>
      <w:proofErr w:type="spellStart"/>
      <w:r w:rsidRPr="00390FBF">
        <w:rPr>
          <w:rFonts w:ascii="Times New Roman" w:hAnsi="Times New Roman"/>
          <w:color w:val="000000" w:themeColor="text1"/>
          <w:sz w:val="24"/>
          <w:szCs w:val="24"/>
        </w:rPr>
        <w:t>Майминскому</w:t>
      </w:r>
      <w:proofErr w:type="spellEnd"/>
      <w:r w:rsidRPr="00390FBF">
        <w:rPr>
          <w:rFonts w:ascii="Times New Roman" w:hAnsi="Times New Roman"/>
          <w:color w:val="000000" w:themeColor="text1"/>
          <w:sz w:val="24"/>
          <w:szCs w:val="24"/>
        </w:rPr>
        <w:t xml:space="preserve"> району (</w:t>
      </w:r>
      <w:proofErr w:type="spellStart"/>
      <w:r w:rsidR="006800C6">
        <w:rPr>
          <w:rFonts w:ascii="Times New Roman" w:hAnsi="Times New Roman"/>
          <w:color w:val="000000" w:themeColor="text1"/>
          <w:sz w:val="24"/>
          <w:szCs w:val="24"/>
        </w:rPr>
        <w:t>Баденкин</w:t>
      </w:r>
      <w:proofErr w:type="spellEnd"/>
      <w:r w:rsidR="006800C6">
        <w:rPr>
          <w:rFonts w:ascii="Times New Roman" w:hAnsi="Times New Roman"/>
          <w:color w:val="000000" w:themeColor="text1"/>
          <w:sz w:val="24"/>
          <w:szCs w:val="24"/>
        </w:rPr>
        <w:t xml:space="preserve"> А.И.</w:t>
      </w:r>
      <w:r w:rsidRPr="00390FBF">
        <w:rPr>
          <w:rFonts w:ascii="Times New Roman" w:hAnsi="Times New Roman"/>
          <w:color w:val="000000" w:themeColor="text1"/>
          <w:sz w:val="24"/>
          <w:szCs w:val="24"/>
        </w:rPr>
        <w:t>), МБУ «Центр молодежных инициатив» (</w:t>
      </w:r>
      <w:proofErr w:type="spellStart"/>
      <w:r w:rsidRPr="00390FBF">
        <w:rPr>
          <w:rFonts w:ascii="Times New Roman" w:hAnsi="Times New Roman"/>
          <w:color w:val="000000" w:themeColor="text1"/>
          <w:sz w:val="24"/>
          <w:szCs w:val="24"/>
        </w:rPr>
        <w:t>Санарова</w:t>
      </w:r>
      <w:proofErr w:type="spellEnd"/>
      <w:r w:rsidRPr="00390FBF">
        <w:rPr>
          <w:rFonts w:ascii="Times New Roman" w:hAnsi="Times New Roman"/>
          <w:color w:val="000000" w:themeColor="text1"/>
          <w:sz w:val="24"/>
          <w:szCs w:val="24"/>
        </w:rPr>
        <w:t xml:space="preserve"> А.В.), КУ РА «Управление социальной поддержки населения </w:t>
      </w:r>
      <w:proofErr w:type="spellStart"/>
      <w:r w:rsidRPr="00390FBF">
        <w:rPr>
          <w:rFonts w:ascii="Times New Roman" w:hAnsi="Times New Roman"/>
          <w:color w:val="000000" w:themeColor="text1"/>
          <w:sz w:val="24"/>
          <w:szCs w:val="24"/>
        </w:rPr>
        <w:t>Майминского</w:t>
      </w:r>
      <w:proofErr w:type="spellEnd"/>
      <w:r w:rsidRPr="00390FBF">
        <w:rPr>
          <w:rFonts w:ascii="Times New Roman" w:hAnsi="Times New Roman"/>
          <w:color w:val="000000" w:themeColor="text1"/>
          <w:sz w:val="24"/>
          <w:szCs w:val="24"/>
        </w:rPr>
        <w:t xml:space="preserve"> района» (</w:t>
      </w:r>
      <w:proofErr w:type="spellStart"/>
      <w:r w:rsidRPr="00390FBF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6800C6">
        <w:rPr>
          <w:rFonts w:ascii="Times New Roman" w:hAnsi="Times New Roman"/>
          <w:color w:val="000000" w:themeColor="text1"/>
          <w:sz w:val="24"/>
          <w:szCs w:val="24"/>
        </w:rPr>
        <w:t>озюра</w:t>
      </w:r>
      <w:proofErr w:type="spellEnd"/>
      <w:r w:rsidR="006800C6">
        <w:rPr>
          <w:rFonts w:ascii="Times New Roman" w:hAnsi="Times New Roman"/>
          <w:color w:val="000000" w:themeColor="text1"/>
          <w:sz w:val="24"/>
          <w:szCs w:val="24"/>
        </w:rPr>
        <w:t xml:space="preserve"> Л.П.</w:t>
      </w:r>
      <w:r w:rsidRPr="00390FBF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, БУЗ РА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Майминская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районная больница»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Сараева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Е.А.), </w:t>
      </w:r>
      <w:r>
        <w:rPr>
          <w:rFonts w:ascii="Times New Roman" w:hAnsi="Times New Roman"/>
          <w:sz w:val="24"/>
          <w:szCs w:val="24"/>
        </w:rPr>
        <w:t xml:space="preserve">МБУ «Центр культуры» (Суслов А.П.), </w:t>
      </w:r>
      <w:r w:rsidR="006800C6">
        <w:rPr>
          <w:rFonts w:ascii="Times New Roman" w:hAnsi="Times New Roman"/>
          <w:sz w:val="24"/>
          <w:szCs w:val="24"/>
        </w:rPr>
        <w:t xml:space="preserve">МБУ </w:t>
      </w:r>
      <w:r>
        <w:rPr>
          <w:rFonts w:ascii="Times New Roman" w:hAnsi="Times New Roman"/>
          <w:sz w:val="24"/>
          <w:szCs w:val="24"/>
        </w:rPr>
        <w:t>«Центр физической культуры и спорта» (Дмитриев И.И.), ФКУ УИИ ОФСИН России по Республике Алтай (А</w:t>
      </w:r>
      <w:r w:rsidR="006800C6">
        <w:rPr>
          <w:rFonts w:ascii="Times New Roman" w:hAnsi="Times New Roman"/>
          <w:sz w:val="24"/>
          <w:szCs w:val="24"/>
        </w:rPr>
        <w:t>таманов В.В.</w:t>
      </w:r>
      <w:r>
        <w:rPr>
          <w:rFonts w:ascii="Times New Roman" w:hAnsi="Times New Roman"/>
          <w:sz w:val="24"/>
          <w:szCs w:val="24"/>
        </w:rPr>
        <w:t>), ММСО СУ СК России по Республике Алтай (</w:t>
      </w:r>
      <w:proofErr w:type="spellStart"/>
      <w:r>
        <w:rPr>
          <w:rFonts w:ascii="Times New Roman" w:hAnsi="Times New Roman"/>
          <w:sz w:val="24"/>
          <w:szCs w:val="24"/>
        </w:rPr>
        <w:t>Корчуганов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К.В.), Филиал</w:t>
      </w:r>
      <w:r w:rsidR="006800C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КУ РА «Центр занятости населения по РА» по </w:t>
      </w:r>
      <w:proofErr w:type="spellStart"/>
      <w:r>
        <w:rPr>
          <w:rFonts w:ascii="Times New Roman" w:hAnsi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(Михайлова А.М.),</w:t>
      </w:r>
      <w:r w:rsidR="00385243" w:rsidRPr="00385243">
        <w:t xml:space="preserve"> </w:t>
      </w:r>
      <w:r w:rsidR="00385243" w:rsidRPr="00385243">
        <w:rPr>
          <w:rFonts w:ascii="Times New Roman" w:hAnsi="Times New Roman"/>
          <w:sz w:val="24"/>
          <w:szCs w:val="24"/>
        </w:rPr>
        <w:t>МБОУ «</w:t>
      </w:r>
      <w:proofErr w:type="spellStart"/>
      <w:r w:rsidR="00385243" w:rsidRPr="00385243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385243" w:rsidRPr="00385243">
        <w:rPr>
          <w:rFonts w:ascii="Times New Roman" w:hAnsi="Times New Roman"/>
          <w:sz w:val="24"/>
          <w:szCs w:val="24"/>
        </w:rPr>
        <w:t xml:space="preserve"> центральная библиотека» МО «</w:t>
      </w:r>
      <w:proofErr w:type="spellStart"/>
      <w:r w:rsidR="00385243" w:rsidRPr="00385243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385243" w:rsidRPr="00385243">
        <w:rPr>
          <w:rFonts w:ascii="Times New Roman" w:hAnsi="Times New Roman"/>
          <w:sz w:val="24"/>
          <w:szCs w:val="24"/>
        </w:rPr>
        <w:t xml:space="preserve"> район»</w:t>
      </w:r>
      <w:r w:rsidR="003852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85243" w:rsidRPr="00385243">
        <w:rPr>
          <w:rFonts w:ascii="Times New Roman" w:hAnsi="Times New Roman"/>
          <w:sz w:val="24"/>
          <w:szCs w:val="24"/>
        </w:rPr>
        <w:t>О.В.Тюрин</w:t>
      </w:r>
      <w:r w:rsidR="00385243">
        <w:rPr>
          <w:rFonts w:ascii="Times New Roman" w:hAnsi="Times New Roman"/>
          <w:sz w:val="24"/>
          <w:szCs w:val="24"/>
        </w:rPr>
        <w:t>а</w:t>
      </w:r>
      <w:proofErr w:type="spellEnd"/>
      <w:r w:rsidR="00385243">
        <w:rPr>
          <w:rFonts w:ascii="Times New Roman" w:hAnsi="Times New Roman"/>
          <w:sz w:val="24"/>
          <w:szCs w:val="24"/>
        </w:rPr>
        <w:t xml:space="preserve">), </w:t>
      </w:r>
      <w:r w:rsidR="00385243" w:rsidRPr="00385243">
        <w:rPr>
          <w:rFonts w:ascii="Times New Roman" w:hAnsi="Times New Roman"/>
          <w:sz w:val="24"/>
          <w:szCs w:val="24"/>
        </w:rPr>
        <w:t>МБУ «МРЦ ДО им. В.Г. Софронова»</w:t>
      </w:r>
      <w:r w:rsidR="00385243">
        <w:rPr>
          <w:rFonts w:ascii="Times New Roman" w:hAnsi="Times New Roman"/>
          <w:sz w:val="24"/>
          <w:szCs w:val="24"/>
        </w:rPr>
        <w:t xml:space="preserve"> (</w:t>
      </w:r>
      <w:r w:rsidR="00385243" w:rsidRPr="00385243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385243" w:rsidRPr="00385243">
        <w:rPr>
          <w:rFonts w:ascii="Times New Roman" w:hAnsi="Times New Roman"/>
          <w:sz w:val="24"/>
          <w:szCs w:val="24"/>
        </w:rPr>
        <w:t>Боксгорн</w:t>
      </w:r>
      <w:proofErr w:type="spellEnd"/>
      <w:r w:rsidR="00385243">
        <w:rPr>
          <w:rFonts w:ascii="Times New Roman" w:hAnsi="Times New Roman"/>
          <w:sz w:val="24"/>
          <w:szCs w:val="24"/>
        </w:rPr>
        <w:t xml:space="preserve">), </w:t>
      </w:r>
      <w:r w:rsidR="00385243" w:rsidRPr="00385243">
        <w:rPr>
          <w:rFonts w:ascii="Times New Roman" w:hAnsi="Times New Roman"/>
          <w:sz w:val="24"/>
          <w:szCs w:val="24"/>
        </w:rPr>
        <w:t xml:space="preserve">МБУ «Музей </w:t>
      </w:r>
      <w:proofErr w:type="spellStart"/>
      <w:r w:rsidR="00385243" w:rsidRPr="00385243">
        <w:rPr>
          <w:rFonts w:ascii="Times New Roman" w:hAnsi="Times New Roman"/>
          <w:sz w:val="24"/>
          <w:szCs w:val="24"/>
        </w:rPr>
        <w:t>камня»МО</w:t>
      </w:r>
      <w:proofErr w:type="spellEnd"/>
      <w:r w:rsidR="00385243" w:rsidRPr="0038524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85243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385243">
        <w:rPr>
          <w:rFonts w:ascii="Times New Roman" w:hAnsi="Times New Roman"/>
          <w:sz w:val="24"/>
          <w:szCs w:val="24"/>
        </w:rPr>
        <w:t xml:space="preserve"> район» (</w:t>
      </w:r>
      <w:r w:rsidR="00385243" w:rsidRPr="00385243">
        <w:rPr>
          <w:rFonts w:ascii="Times New Roman" w:hAnsi="Times New Roman"/>
          <w:sz w:val="24"/>
          <w:szCs w:val="24"/>
        </w:rPr>
        <w:t>Ю.В. Кондратьев</w:t>
      </w:r>
      <w:r w:rsidR="00385243">
        <w:rPr>
          <w:rFonts w:ascii="Times New Roman" w:hAnsi="Times New Roman"/>
          <w:sz w:val="24"/>
          <w:szCs w:val="24"/>
        </w:rPr>
        <w:t xml:space="preserve">а), </w:t>
      </w:r>
      <w:r w:rsidR="00385243" w:rsidRPr="00385243">
        <w:rPr>
          <w:rFonts w:ascii="Times New Roman" w:hAnsi="Times New Roman"/>
          <w:sz w:val="24"/>
          <w:szCs w:val="24"/>
        </w:rPr>
        <w:t xml:space="preserve">МБУ «Спортивная школа </w:t>
      </w:r>
      <w:proofErr w:type="spellStart"/>
      <w:r w:rsidR="00385243" w:rsidRPr="00385243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385243" w:rsidRPr="00385243">
        <w:rPr>
          <w:rFonts w:ascii="Times New Roman" w:hAnsi="Times New Roman"/>
          <w:sz w:val="24"/>
          <w:szCs w:val="24"/>
        </w:rPr>
        <w:t xml:space="preserve"> района»</w:t>
      </w:r>
      <w:r w:rsidR="003852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85243" w:rsidRPr="00385243">
        <w:rPr>
          <w:rFonts w:ascii="Times New Roman" w:hAnsi="Times New Roman"/>
          <w:sz w:val="24"/>
          <w:szCs w:val="24"/>
        </w:rPr>
        <w:t>А.А.Бачурин</w:t>
      </w:r>
      <w:proofErr w:type="spellEnd"/>
      <w:r w:rsidR="00385243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Главам сельских поселений района, с</w:t>
      </w:r>
      <w:r w:rsidRPr="00AC6D15">
        <w:rPr>
          <w:rFonts w:ascii="Times New Roman" w:hAnsi="Times New Roman"/>
          <w:color w:val="000000" w:themeColor="text1"/>
          <w:sz w:val="24"/>
          <w:szCs w:val="24"/>
        </w:rPr>
        <w:t xml:space="preserve"> учётом обо</w:t>
      </w:r>
      <w:r>
        <w:rPr>
          <w:rFonts w:ascii="Times New Roman" w:hAnsi="Times New Roman"/>
          <w:color w:val="000000" w:themeColor="text1"/>
          <w:sz w:val="24"/>
          <w:szCs w:val="24"/>
        </w:rPr>
        <w:t>значенных в информации проблем</w:t>
      </w:r>
      <w:r w:rsidR="00F7414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32A2C4C" w14:textId="710DFF65" w:rsidR="00AC6D15" w:rsidRPr="00AC6D15" w:rsidRDefault="00F7414F" w:rsidP="00AC6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2.1. ежеквартально проводить мероприятия</w:t>
      </w:r>
      <w:r w:rsidR="00AC6D15" w:rsidRPr="00AC6D1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3F21A21" w14:textId="0EC6BD9A" w:rsidR="00AC6D15" w:rsidRPr="00390FBF" w:rsidRDefault="00AC6D15" w:rsidP="00AC6D1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90FBF">
        <w:rPr>
          <w:color w:val="000000" w:themeColor="text1"/>
        </w:rPr>
        <w:t>-  направленны</w:t>
      </w:r>
      <w:r w:rsidR="00F7414F">
        <w:rPr>
          <w:color w:val="000000" w:themeColor="text1"/>
        </w:rPr>
        <w:t>е</w:t>
      </w:r>
      <w:r w:rsidRPr="00390FBF">
        <w:rPr>
          <w:color w:val="000000" w:themeColor="text1"/>
        </w:rPr>
        <w:t xml:space="preserve"> на профилактику употребления несовершеннолетними алкогольной, спиртосодержащей продукции, психотропных веществ;</w:t>
      </w:r>
    </w:p>
    <w:p w14:paraId="19E13883" w14:textId="05ABBEE8" w:rsidR="00AC6D15" w:rsidRDefault="00AC6D15" w:rsidP="00AC6D1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90FBF">
        <w:rPr>
          <w:color w:val="000000" w:themeColor="text1"/>
        </w:rPr>
        <w:t>- направленны</w:t>
      </w:r>
      <w:r w:rsidR="00F7414F">
        <w:rPr>
          <w:color w:val="000000" w:themeColor="text1"/>
        </w:rPr>
        <w:t>е</w:t>
      </w:r>
      <w:r w:rsidRPr="00390FBF">
        <w:rPr>
          <w:color w:val="000000" w:themeColor="text1"/>
        </w:rPr>
        <w:t xml:space="preserve"> на правовое просвещение несовершеннолетних, родителей;</w:t>
      </w:r>
    </w:p>
    <w:p w14:paraId="28C77524" w14:textId="7964A2CA" w:rsidR="00F7414F" w:rsidRDefault="00F7414F" w:rsidP="00AC6D15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 w:themeColor="text1"/>
        </w:rPr>
        <w:t xml:space="preserve">- </w:t>
      </w:r>
      <w:r w:rsidRPr="00BD5D3C">
        <w:t>направленны</w:t>
      </w:r>
      <w:r>
        <w:t>е</w:t>
      </w:r>
      <w:r w:rsidRPr="00BD5D3C">
        <w:t xml:space="preserve"> на выявление, пресечение преступлений</w:t>
      </w:r>
      <w:r>
        <w:t>,</w:t>
      </w:r>
      <w:r w:rsidRPr="00BD5D3C">
        <w:t xml:space="preserve"> совершаемых несовершеннолетними, выявлени</w:t>
      </w:r>
      <w:r>
        <w:t xml:space="preserve">е </w:t>
      </w:r>
      <w:r w:rsidRPr="00BD5D3C">
        <w:t>лиц</w:t>
      </w:r>
      <w:r>
        <w:t>,</w:t>
      </w:r>
      <w:r w:rsidRPr="00BD5D3C">
        <w:t xml:space="preserve"> вовлекающих несовершеннолетних в совершение преступлений и правонарушений, выявление несовершеннолетних находящихся в состоянии алкогольного опьянения, соблюдения «Комендантского часа», выявления фактов продажи несовершен</w:t>
      </w:r>
      <w:r>
        <w:t>нолетними алкогольной продукции;</w:t>
      </w:r>
    </w:p>
    <w:p w14:paraId="3F56B293" w14:textId="3BC72F4D" w:rsidR="006800C6" w:rsidRDefault="006800C6" w:rsidP="006800C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>
        <w:t xml:space="preserve">- по </w:t>
      </w:r>
      <w:r w:rsidRPr="00BD5D3C">
        <w:rPr>
          <w:iCs/>
        </w:rPr>
        <w:t>размещени</w:t>
      </w:r>
      <w:r>
        <w:rPr>
          <w:iCs/>
        </w:rPr>
        <w:t>ю</w:t>
      </w:r>
      <w:r w:rsidRPr="00BD5D3C">
        <w:rPr>
          <w:iCs/>
        </w:rPr>
        <w:t xml:space="preserve"> на доступных информационных площадках, в средствах массовой информации материалов просветительского характера по вопросам общественно-полезной занятости несовершеннолетних, волонтерской деятельности, а также направленных на формирование устойчивого правосознания и неприятия противоправного поведения.</w:t>
      </w:r>
    </w:p>
    <w:p w14:paraId="210D0D03" w14:textId="0E7904FA" w:rsidR="00AC0104" w:rsidRPr="00BD5D3C" w:rsidRDefault="00AC0104" w:rsidP="00AC010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 w:themeColor="text1"/>
        </w:rPr>
        <w:t>Срок – ежеквартально.</w:t>
      </w:r>
    </w:p>
    <w:p w14:paraId="2D13E320" w14:textId="77777777" w:rsidR="00F91F10" w:rsidRPr="00BD5D3C" w:rsidRDefault="00F7414F" w:rsidP="00F91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 xml:space="preserve">2.2. </w:t>
      </w:r>
      <w:r w:rsidR="00F91F10" w:rsidRPr="00BD5D3C">
        <w:rPr>
          <w:rFonts w:ascii="Times New Roman" w:hAnsi="Times New Roman" w:cs="Times New Roman"/>
          <w:sz w:val="24"/>
          <w:szCs w:val="24"/>
        </w:rPr>
        <w:t xml:space="preserve">продолжить ведение ежемесячного мониторинга дополнительной занятости (кружки, секции, клубы и др.), трудоустройства, а также оздоровления несовершеннолетних, находящихся в социально опасном положении, </w:t>
      </w:r>
      <w:r w:rsidR="00F91F10">
        <w:rPr>
          <w:rFonts w:ascii="Times New Roman" w:hAnsi="Times New Roman" w:cs="Times New Roman"/>
          <w:sz w:val="24"/>
          <w:szCs w:val="24"/>
        </w:rPr>
        <w:t xml:space="preserve">трудной жизненной ситуации, </w:t>
      </w:r>
      <w:r w:rsidR="00F91F10" w:rsidRPr="00BD5D3C">
        <w:rPr>
          <w:rFonts w:ascii="Times New Roman" w:hAnsi="Times New Roman" w:cs="Times New Roman"/>
          <w:sz w:val="24"/>
          <w:szCs w:val="24"/>
        </w:rPr>
        <w:t xml:space="preserve">состоящих на профилактическом учете ОУУП и ПДН Отдела МВД России по </w:t>
      </w:r>
      <w:proofErr w:type="spellStart"/>
      <w:r w:rsidR="00F91F10" w:rsidRPr="00BD5D3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F91F10" w:rsidRPr="00BD5D3C">
        <w:rPr>
          <w:rFonts w:ascii="Times New Roman" w:hAnsi="Times New Roman" w:cs="Times New Roman"/>
          <w:sz w:val="24"/>
          <w:szCs w:val="24"/>
        </w:rPr>
        <w:t xml:space="preserve"> району, </w:t>
      </w:r>
      <w:r w:rsidR="00F91F10">
        <w:rPr>
          <w:rFonts w:ascii="Times New Roman" w:hAnsi="Times New Roman" w:cs="Times New Roman"/>
          <w:sz w:val="24"/>
          <w:szCs w:val="24"/>
        </w:rPr>
        <w:t xml:space="preserve">других ведомственных учетах </w:t>
      </w:r>
      <w:r w:rsidR="00F91F10" w:rsidRPr="00BD5D3C">
        <w:rPr>
          <w:rFonts w:ascii="Times New Roman" w:hAnsi="Times New Roman" w:cs="Times New Roman"/>
          <w:sz w:val="24"/>
          <w:szCs w:val="24"/>
        </w:rPr>
        <w:t>во внеурочную, досуговую деятельность.</w:t>
      </w:r>
    </w:p>
    <w:p w14:paraId="6E03B9CE" w14:textId="77777777" w:rsidR="00AC0104" w:rsidRPr="00BD5D3C" w:rsidRDefault="00AC0104" w:rsidP="00AC010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 w:themeColor="text1"/>
        </w:rPr>
        <w:t>Срок – на системной основе.</w:t>
      </w:r>
    </w:p>
    <w:p w14:paraId="53C466A8" w14:textId="1FFC0C79" w:rsidR="00E25A3D" w:rsidRDefault="00F7414F" w:rsidP="00542C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2.3.</w:t>
      </w:r>
      <w:r w:rsidR="00AC6D15" w:rsidRPr="00390FBF">
        <w:rPr>
          <w:color w:val="000000" w:themeColor="text1"/>
        </w:rPr>
        <w:t xml:space="preserve"> </w:t>
      </w:r>
      <w:r w:rsidR="00BE0BCA">
        <w:rPr>
          <w:color w:val="000000" w:themeColor="text1"/>
        </w:rPr>
        <w:t>при проведении</w:t>
      </w:r>
      <w:r w:rsidR="00AC6D15" w:rsidRPr="00390FBF">
        <w:rPr>
          <w:color w:val="000000" w:themeColor="text1"/>
        </w:rPr>
        <w:t xml:space="preserve"> индивидуальной профилактической работы с детьми и членами семей, признанными находящимися в социально опасном положении, в том числе, использова</w:t>
      </w:r>
      <w:r w:rsidR="00BE0BCA">
        <w:rPr>
          <w:color w:val="000000" w:themeColor="text1"/>
        </w:rPr>
        <w:t>ть</w:t>
      </w:r>
      <w:r w:rsidR="00AC6D15" w:rsidRPr="00390FBF">
        <w:rPr>
          <w:color w:val="000000" w:themeColor="text1"/>
        </w:rPr>
        <w:t xml:space="preserve"> технологи</w:t>
      </w:r>
      <w:r w:rsidR="00BE0BCA">
        <w:rPr>
          <w:color w:val="000000" w:themeColor="text1"/>
        </w:rPr>
        <w:t>и</w:t>
      </w:r>
      <w:r w:rsidR="00AC6D15" w:rsidRPr="00390FBF">
        <w:rPr>
          <w:color w:val="000000" w:themeColor="text1"/>
        </w:rPr>
        <w:t xml:space="preserve"> по восстановлению детско-родительских отношений, формированию уровня педагогической и правовой грамотности родителей</w:t>
      </w:r>
      <w:r w:rsidR="00542C34">
        <w:rPr>
          <w:color w:val="000000" w:themeColor="text1"/>
        </w:rPr>
        <w:t>;</w:t>
      </w:r>
    </w:p>
    <w:p w14:paraId="313FA383" w14:textId="77777777" w:rsidR="00AC0104" w:rsidRPr="00BD5D3C" w:rsidRDefault="00AC0104" w:rsidP="00AC0104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 w:themeColor="text1"/>
        </w:rPr>
        <w:t>Срок – на системной основе.</w:t>
      </w:r>
    </w:p>
    <w:p w14:paraId="7EE9CF8F" w14:textId="082BCC8D" w:rsidR="00542C34" w:rsidRDefault="00F7414F" w:rsidP="00542C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2.4.</w:t>
      </w:r>
      <w:r w:rsidR="00542C34">
        <w:rPr>
          <w:color w:val="000000" w:themeColor="text1"/>
        </w:rPr>
        <w:t xml:space="preserve"> </w:t>
      </w:r>
      <w:r w:rsidR="00542C34" w:rsidRPr="00BD5D3C">
        <w:rPr>
          <w:iCs/>
        </w:rPr>
        <w:t>организовать проведение на системной основе с участием некоммерческих общественных организаций, молодежных объединений мероприятий, направленных на пр</w:t>
      </w:r>
      <w:r w:rsidR="006800C6">
        <w:rPr>
          <w:iCs/>
        </w:rPr>
        <w:t>опаганду здорового образа жизни.</w:t>
      </w:r>
      <w:r w:rsidR="00542C34" w:rsidRPr="00BD5D3C">
        <w:rPr>
          <w:iCs/>
        </w:rPr>
        <w:t xml:space="preserve"> </w:t>
      </w:r>
    </w:p>
    <w:p w14:paraId="4AAB7DC3" w14:textId="1507EFD3" w:rsidR="00542C34" w:rsidRDefault="00542C34" w:rsidP="00542C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– на системной основе.</w:t>
      </w:r>
    </w:p>
    <w:p w14:paraId="41F62744" w14:textId="0E16CC7A" w:rsidR="00F91F10" w:rsidRPr="00BD5D3C" w:rsidRDefault="00F91F10" w:rsidP="00F91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>Информ</w:t>
      </w:r>
      <w:r>
        <w:rPr>
          <w:rFonts w:ascii="Times New Roman" w:hAnsi="Times New Roman" w:cs="Times New Roman"/>
          <w:sz w:val="24"/>
          <w:szCs w:val="24"/>
        </w:rPr>
        <w:t>ацию</w:t>
      </w:r>
      <w:r w:rsidRPr="00BD5D3C">
        <w:rPr>
          <w:rFonts w:ascii="Times New Roman" w:hAnsi="Times New Roman" w:cs="Times New Roman"/>
          <w:sz w:val="24"/>
          <w:szCs w:val="24"/>
        </w:rPr>
        <w:t xml:space="preserve"> об исполнении данн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D5D3C">
        <w:rPr>
          <w:rFonts w:ascii="Times New Roman" w:hAnsi="Times New Roman" w:cs="Times New Roman"/>
          <w:sz w:val="24"/>
          <w:szCs w:val="24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D5D3C">
        <w:rPr>
          <w:rFonts w:ascii="Times New Roman" w:hAnsi="Times New Roman" w:cs="Times New Roman"/>
          <w:sz w:val="24"/>
          <w:szCs w:val="24"/>
        </w:rPr>
        <w:t xml:space="preserve"> направить в комиссию.</w:t>
      </w:r>
    </w:p>
    <w:p w14:paraId="6C883F6D" w14:textId="7A0DAFCB" w:rsidR="00F91F10" w:rsidRPr="00BD5D3C" w:rsidRDefault="00F91F10" w:rsidP="00F91F10">
      <w:pPr>
        <w:spacing w:after="0" w:line="240" w:lineRule="auto"/>
        <w:ind w:firstLine="709"/>
        <w:jc w:val="both"/>
      </w:pPr>
      <w:r w:rsidRPr="00BD5D3C">
        <w:rPr>
          <w:rFonts w:ascii="Times New Roman" w:hAnsi="Times New Roman" w:cs="Times New Roman"/>
          <w:sz w:val="24"/>
          <w:szCs w:val="24"/>
        </w:rPr>
        <w:t xml:space="preserve">Срок - до </w:t>
      </w:r>
      <w:r>
        <w:rPr>
          <w:rFonts w:ascii="Times New Roman" w:hAnsi="Times New Roman" w:cs="Times New Roman"/>
          <w:sz w:val="24"/>
          <w:szCs w:val="24"/>
        </w:rPr>
        <w:t>05.04</w:t>
      </w:r>
      <w:r w:rsidRPr="00BD5D3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5D3C">
        <w:rPr>
          <w:rFonts w:ascii="Times New Roman" w:hAnsi="Times New Roman" w:cs="Times New Roman"/>
          <w:sz w:val="24"/>
          <w:szCs w:val="24"/>
        </w:rPr>
        <w:t xml:space="preserve">г.,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BD5D3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5D3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5D3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 05.10.2025г.</w:t>
      </w:r>
    </w:p>
    <w:p w14:paraId="5955A711" w14:textId="34272C51" w:rsidR="000954B7" w:rsidRPr="00BD5D3C" w:rsidRDefault="00542C34" w:rsidP="0009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54B7" w:rsidRPr="00BD5D3C">
        <w:rPr>
          <w:rFonts w:ascii="Times New Roman" w:hAnsi="Times New Roman" w:cs="Times New Roman"/>
          <w:sz w:val="24"/>
          <w:szCs w:val="24"/>
        </w:rPr>
        <w:t xml:space="preserve">. Отделу МВД России по </w:t>
      </w:r>
      <w:proofErr w:type="spellStart"/>
      <w:r w:rsidR="000954B7" w:rsidRPr="00BD5D3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0954B7" w:rsidRPr="00BD5D3C">
        <w:rPr>
          <w:rFonts w:ascii="Times New Roman" w:hAnsi="Times New Roman" w:cs="Times New Roman"/>
          <w:sz w:val="24"/>
          <w:szCs w:val="24"/>
        </w:rPr>
        <w:t xml:space="preserve"> району рекомендовать:</w:t>
      </w:r>
    </w:p>
    <w:p w14:paraId="45F7264B" w14:textId="59E84388" w:rsidR="000954B7" w:rsidRPr="00BD5D3C" w:rsidRDefault="00542C34" w:rsidP="0009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54B7" w:rsidRPr="00BD5D3C">
        <w:rPr>
          <w:rFonts w:ascii="Times New Roman" w:hAnsi="Times New Roman" w:cs="Times New Roman"/>
          <w:sz w:val="24"/>
          <w:szCs w:val="24"/>
        </w:rPr>
        <w:t>.1 направлять в суд, КДН и ЗП ходатайства о помещении несовершеннолетних в ЦВСНП, СУВУЗТ за совершение повторных преступлений, общественно - опасных деяний несовершеннолетними;</w:t>
      </w:r>
    </w:p>
    <w:p w14:paraId="3584F366" w14:textId="7DA61686" w:rsidR="000954B7" w:rsidRPr="00BD5D3C" w:rsidRDefault="00542C34" w:rsidP="0009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54B7" w:rsidRPr="00BD5D3C">
        <w:rPr>
          <w:rFonts w:ascii="Times New Roman" w:hAnsi="Times New Roman" w:cs="Times New Roman"/>
          <w:sz w:val="24"/>
          <w:szCs w:val="24"/>
        </w:rPr>
        <w:t>.2 продолжить проведение профилактических лекций/бесед по правовой пропаганде среди несовершеннолетних, с разъяснением норм административного и уголовного законодательства.</w:t>
      </w:r>
    </w:p>
    <w:p w14:paraId="487A55F6" w14:textId="77777777" w:rsidR="000954B7" w:rsidRPr="00BD5D3C" w:rsidRDefault="000954B7" w:rsidP="0009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>Срок – постоянно.</w:t>
      </w:r>
    </w:p>
    <w:p w14:paraId="1840AA44" w14:textId="536F66F9" w:rsidR="000954B7" w:rsidRPr="00BD5D3C" w:rsidRDefault="00542C34" w:rsidP="00095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54B7" w:rsidRPr="00BD5D3C">
        <w:rPr>
          <w:rFonts w:ascii="Times New Roman" w:hAnsi="Times New Roman" w:cs="Times New Roman"/>
          <w:sz w:val="24"/>
          <w:szCs w:val="24"/>
        </w:rPr>
        <w:t xml:space="preserve">.3 осуществлять анализ причин и условий, способствующих совершению несовершеннолетними неоднократных (повторных) административных правонарушений за потребление (распитие) алкогольной продукции в запрещенных местах. По каждому установленному факту с учетом проведенного анализа, рассматривать вопросы о целесообразности постановки подростков на профилактический учет в Отдел МВД России по </w:t>
      </w:r>
      <w:proofErr w:type="spellStart"/>
      <w:r w:rsidR="000954B7" w:rsidRPr="00BD5D3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0954B7" w:rsidRPr="00BD5D3C">
        <w:rPr>
          <w:rFonts w:ascii="Times New Roman" w:hAnsi="Times New Roman" w:cs="Times New Roman"/>
          <w:sz w:val="24"/>
          <w:szCs w:val="24"/>
        </w:rPr>
        <w:t xml:space="preserve"> району и возбуждения административного производства по ч.1 ст.5.35 КоАП РФ в отношении законных представителей несовершеннолетних.</w:t>
      </w:r>
    </w:p>
    <w:p w14:paraId="13C41F61" w14:textId="77777777" w:rsidR="00745D00" w:rsidRDefault="000954B7" w:rsidP="0074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>Срок – постоянно.</w:t>
      </w:r>
    </w:p>
    <w:p w14:paraId="045774C6" w14:textId="077E348F" w:rsidR="006C1AE5" w:rsidRPr="00745D00" w:rsidRDefault="00745D00" w:rsidP="0074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4E36" w:rsidRPr="00745D00">
        <w:rPr>
          <w:rFonts w:ascii="Times New Roman" w:hAnsi="Times New Roman"/>
          <w:sz w:val="24"/>
          <w:szCs w:val="24"/>
        </w:rPr>
        <w:t>Управлению образования Администрации МО «Майминский район</w:t>
      </w:r>
      <w:r w:rsidR="006C1AE5" w:rsidRPr="00745D00">
        <w:rPr>
          <w:rFonts w:ascii="Times New Roman" w:hAnsi="Times New Roman"/>
          <w:sz w:val="24"/>
          <w:szCs w:val="24"/>
        </w:rPr>
        <w:t>»</w:t>
      </w:r>
      <w:r w:rsidR="00542C34" w:rsidRPr="00745D00">
        <w:rPr>
          <w:rFonts w:ascii="Times New Roman" w:hAnsi="Times New Roman"/>
          <w:sz w:val="24"/>
          <w:szCs w:val="24"/>
        </w:rPr>
        <w:t>, АПОУ РА «</w:t>
      </w:r>
      <w:proofErr w:type="spellStart"/>
      <w:r w:rsidR="00542C34" w:rsidRPr="00745D00">
        <w:rPr>
          <w:rFonts w:ascii="Times New Roman" w:hAnsi="Times New Roman"/>
          <w:sz w:val="24"/>
          <w:szCs w:val="24"/>
        </w:rPr>
        <w:t>Майминскитй</w:t>
      </w:r>
      <w:proofErr w:type="spellEnd"/>
      <w:r w:rsidR="00542C34" w:rsidRPr="00745D00">
        <w:rPr>
          <w:rFonts w:ascii="Times New Roman" w:hAnsi="Times New Roman"/>
          <w:sz w:val="24"/>
          <w:szCs w:val="24"/>
        </w:rPr>
        <w:t xml:space="preserve"> сельскохозяйственный техникум»</w:t>
      </w:r>
      <w:r w:rsidR="004A35B5" w:rsidRPr="00745D00">
        <w:rPr>
          <w:rFonts w:ascii="Times New Roman" w:hAnsi="Times New Roman"/>
          <w:sz w:val="24"/>
          <w:szCs w:val="24"/>
        </w:rPr>
        <w:t xml:space="preserve"> </w:t>
      </w:r>
      <w:r w:rsidR="006C1AE5" w:rsidRPr="00745D00">
        <w:rPr>
          <w:rFonts w:ascii="Times New Roman" w:hAnsi="Times New Roman"/>
          <w:sz w:val="24"/>
          <w:szCs w:val="24"/>
        </w:rPr>
        <w:t>организовать проведение в общеобразовательных организациях собраний для</w:t>
      </w:r>
      <w:r w:rsidR="00652019" w:rsidRPr="00745D00">
        <w:rPr>
          <w:rFonts w:ascii="Times New Roman" w:hAnsi="Times New Roman"/>
          <w:sz w:val="24"/>
          <w:szCs w:val="24"/>
        </w:rPr>
        <w:t xml:space="preserve"> </w:t>
      </w:r>
      <w:r w:rsidR="006C1AE5" w:rsidRPr="00745D00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>,</w:t>
      </w:r>
      <w:r w:rsidR="006C1AE5" w:rsidRPr="00745D00">
        <w:rPr>
          <w:rFonts w:ascii="Times New Roman" w:hAnsi="Times New Roman"/>
          <w:sz w:val="24"/>
          <w:szCs w:val="24"/>
        </w:rPr>
        <w:t xml:space="preserve"> обучающихся по вопросам предупреждения противоправных действий среди несовершеннолетних, в том числе преступлений имущественного характера, правил дорожного движения, незаконного оборота наркотических средств, совершаемых посредством дистанционных технологий</w:t>
      </w:r>
      <w:r w:rsidR="00542C34" w:rsidRPr="00745D00">
        <w:rPr>
          <w:rFonts w:ascii="Times New Roman" w:hAnsi="Times New Roman"/>
          <w:sz w:val="24"/>
          <w:szCs w:val="24"/>
        </w:rPr>
        <w:t>, употребления алкогольной продукции</w:t>
      </w:r>
      <w:r w:rsidR="006C1AE5" w:rsidRPr="00745D00">
        <w:rPr>
          <w:rFonts w:ascii="Times New Roman" w:hAnsi="Times New Roman"/>
          <w:sz w:val="24"/>
          <w:szCs w:val="24"/>
        </w:rPr>
        <w:t xml:space="preserve"> и др.</w:t>
      </w:r>
    </w:p>
    <w:p w14:paraId="2A278CA0" w14:textId="77777777" w:rsidR="006C1AE5" w:rsidRPr="00BD5D3C" w:rsidRDefault="006C1AE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>Предусмотреть при проведении профилактических мероприятий для родителей:</w:t>
      </w:r>
    </w:p>
    <w:p w14:paraId="4A4A8E8C" w14:textId="7D87B56C" w:rsidR="006C1AE5" w:rsidRPr="00BD5D3C" w:rsidRDefault="006C1AE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>- информирование слушателей о результатах (статистические показатели) мониторинга оперативной ситуации по линии несовершеннолетних по итогам 202</w:t>
      </w:r>
      <w:r w:rsidR="0073091A">
        <w:rPr>
          <w:rFonts w:ascii="Times New Roman" w:hAnsi="Times New Roman" w:cs="Times New Roman"/>
          <w:sz w:val="24"/>
          <w:szCs w:val="24"/>
        </w:rPr>
        <w:t>4</w:t>
      </w:r>
      <w:r w:rsidRPr="00BD5D3C">
        <w:rPr>
          <w:rFonts w:ascii="Times New Roman" w:hAnsi="Times New Roman" w:cs="Times New Roman"/>
          <w:sz w:val="24"/>
          <w:szCs w:val="24"/>
        </w:rPr>
        <w:t xml:space="preserve"> года, причинах и условиях, способствующих противоправному поведению, последствиях, в том числе ответственности несовершеннолетних за совершение противоправных деяний;</w:t>
      </w:r>
    </w:p>
    <w:p w14:paraId="294B6215" w14:textId="77777777" w:rsidR="006C1AE5" w:rsidRPr="00BD5D3C" w:rsidRDefault="006C1AE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 xml:space="preserve">- участие сотрудников Отдела МВД России по </w:t>
      </w:r>
      <w:proofErr w:type="spellStart"/>
      <w:r w:rsidRPr="00BD5D3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D5D3C">
        <w:rPr>
          <w:rFonts w:ascii="Times New Roman" w:hAnsi="Times New Roman" w:cs="Times New Roman"/>
          <w:sz w:val="24"/>
          <w:szCs w:val="24"/>
        </w:rPr>
        <w:t xml:space="preserve"> району, Межрайонного следственного отдела Следственного управления Следственного комитета РА по </w:t>
      </w:r>
      <w:proofErr w:type="spellStart"/>
      <w:r w:rsidRPr="00BD5D3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D5D3C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14:paraId="4BFE9592" w14:textId="77777777" w:rsidR="006C1AE5" w:rsidRPr="00BD5D3C" w:rsidRDefault="006C1AE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>- распространение информационных материалов (информационные листовки, буклеты, памятки), содержащих сведения, направленные на профилактику противоправных, антиобщественных действий несовершеннолетних;</w:t>
      </w:r>
    </w:p>
    <w:p w14:paraId="00BCE8FF" w14:textId="77777777" w:rsidR="006C1AE5" w:rsidRPr="00BD5D3C" w:rsidRDefault="006C1AE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>- размещение сведений о проведении профилактических мероприятий на информационных порталах образовательных организаций.</w:t>
      </w:r>
    </w:p>
    <w:p w14:paraId="6A4321C7" w14:textId="77777777" w:rsidR="006C1AE5" w:rsidRPr="00BD5D3C" w:rsidRDefault="006C1AE5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>Информировать об исполнении настоящего поручения в разрезе общеобразовательных организаций с указанием состоявшихся собраний для родителей, представителей правоохранительных органов, принявших в них участие, количества слушателей, сведений о распространенной печатной продукции</w:t>
      </w:r>
      <w:r w:rsidR="00E96741" w:rsidRPr="00BD5D3C">
        <w:rPr>
          <w:rFonts w:ascii="Times New Roman" w:hAnsi="Times New Roman" w:cs="Times New Roman"/>
          <w:sz w:val="24"/>
          <w:szCs w:val="24"/>
        </w:rPr>
        <w:t xml:space="preserve"> направить в комиссию</w:t>
      </w:r>
      <w:r w:rsidRPr="00BD5D3C">
        <w:rPr>
          <w:rFonts w:ascii="Times New Roman" w:hAnsi="Times New Roman" w:cs="Times New Roman"/>
          <w:sz w:val="24"/>
          <w:szCs w:val="24"/>
        </w:rPr>
        <w:t>.</w:t>
      </w:r>
    </w:p>
    <w:p w14:paraId="2C73B067" w14:textId="07AF9870" w:rsidR="006C1AE5" w:rsidRPr="00BD5D3C" w:rsidRDefault="00542C34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до 0</w:t>
      </w:r>
      <w:r w:rsidR="007309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309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 w:rsidR="006C1AE5" w:rsidRPr="00BD5D3C">
        <w:rPr>
          <w:rFonts w:ascii="Times New Roman" w:hAnsi="Times New Roman" w:cs="Times New Roman"/>
          <w:sz w:val="24"/>
          <w:szCs w:val="24"/>
        </w:rPr>
        <w:t>02</w:t>
      </w:r>
      <w:r w:rsidR="0073091A">
        <w:rPr>
          <w:rFonts w:ascii="Times New Roman" w:hAnsi="Times New Roman" w:cs="Times New Roman"/>
          <w:sz w:val="24"/>
          <w:szCs w:val="24"/>
        </w:rPr>
        <w:t>5</w:t>
      </w:r>
      <w:r w:rsidR="006C1AE5" w:rsidRPr="00BD5D3C">
        <w:rPr>
          <w:rFonts w:ascii="Times New Roman" w:hAnsi="Times New Roman" w:cs="Times New Roman"/>
          <w:sz w:val="24"/>
          <w:szCs w:val="24"/>
        </w:rPr>
        <w:t>г.</w:t>
      </w:r>
    </w:p>
    <w:p w14:paraId="44468156" w14:textId="77777777" w:rsidR="003F36DE" w:rsidRPr="00BD5D3C" w:rsidRDefault="001145AF" w:rsidP="005C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>Комиссия голосовала: единогласно за.</w:t>
      </w:r>
    </w:p>
    <w:p w14:paraId="59A16A6B" w14:textId="77777777" w:rsidR="009A164E" w:rsidRDefault="00FD147B" w:rsidP="00FD147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5D3C">
        <w:rPr>
          <w:rFonts w:ascii="Times New Roman" w:hAnsi="Times New Roman"/>
          <w:sz w:val="24"/>
          <w:szCs w:val="24"/>
        </w:rPr>
        <w:t xml:space="preserve"> </w:t>
      </w:r>
    </w:p>
    <w:p w14:paraId="7991692F" w14:textId="560D5C79" w:rsidR="00FD147B" w:rsidRPr="00BD5D3C" w:rsidRDefault="00FD147B" w:rsidP="00FD147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BD5D3C">
        <w:rPr>
          <w:rFonts w:ascii="Times New Roman" w:hAnsi="Times New Roman"/>
          <w:sz w:val="24"/>
          <w:szCs w:val="24"/>
        </w:rPr>
        <w:t>Председательствующий                                                                                     О. Ю. Абрамова</w:t>
      </w:r>
    </w:p>
    <w:sectPr w:rsidR="00FD147B" w:rsidRPr="00BD5D3C" w:rsidSect="0095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892"/>
    <w:multiLevelType w:val="hybridMultilevel"/>
    <w:tmpl w:val="BFE41F18"/>
    <w:lvl w:ilvl="0" w:tplc="17A0BFC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B349A"/>
    <w:multiLevelType w:val="hybridMultilevel"/>
    <w:tmpl w:val="C9F09B6C"/>
    <w:lvl w:ilvl="0" w:tplc="A41AE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E37587"/>
    <w:multiLevelType w:val="hybridMultilevel"/>
    <w:tmpl w:val="4B48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2778A"/>
    <w:multiLevelType w:val="hybridMultilevel"/>
    <w:tmpl w:val="6662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5C3E"/>
    <w:multiLevelType w:val="hybridMultilevel"/>
    <w:tmpl w:val="9982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9C5365"/>
    <w:multiLevelType w:val="multilevel"/>
    <w:tmpl w:val="1A2C7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6350E34"/>
    <w:multiLevelType w:val="hybridMultilevel"/>
    <w:tmpl w:val="E32E0AF6"/>
    <w:lvl w:ilvl="0" w:tplc="A5C068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1E8"/>
    <w:rsid w:val="000400BD"/>
    <w:rsid w:val="000473ED"/>
    <w:rsid w:val="000574D2"/>
    <w:rsid w:val="00057C16"/>
    <w:rsid w:val="000954B7"/>
    <w:rsid w:val="000A0BC8"/>
    <w:rsid w:val="000D3226"/>
    <w:rsid w:val="001145AF"/>
    <w:rsid w:val="001200E6"/>
    <w:rsid w:val="00164F2B"/>
    <w:rsid w:val="001B1A8C"/>
    <w:rsid w:val="001B5703"/>
    <w:rsid w:val="00221150"/>
    <w:rsid w:val="00227F5C"/>
    <w:rsid w:val="002369B7"/>
    <w:rsid w:val="00257BB5"/>
    <w:rsid w:val="00297CA1"/>
    <w:rsid w:val="002B0D2D"/>
    <w:rsid w:val="002F7C98"/>
    <w:rsid w:val="00313309"/>
    <w:rsid w:val="0032425D"/>
    <w:rsid w:val="0032720E"/>
    <w:rsid w:val="0033076C"/>
    <w:rsid w:val="003422B3"/>
    <w:rsid w:val="00385243"/>
    <w:rsid w:val="003A3654"/>
    <w:rsid w:val="003F36DE"/>
    <w:rsid w:val="003F714E"/>
    <w:rsid w:val="004065B5"/>
    <w:rsid w:val="00413306"/>
    <w:rsid w:val="004431F9"/>
    <w:rsid w:val="00472F77"/>
    <w:rsid w:val="00480DB8"/>
    <w:rsid w:val="004A2E6C"/>
    <w:rsid w:val="004A35B5"/>
    <w:rsid w:val="004B76F4"/>
    <w:rsid w:val="004C797F"/>
    <w:rsid w:val="004E0BC4"/>
    <w:rsid w:val="00504954"/>
    <w:rsid w:val="00526280"/>
    <w:rsid w:val="00542C34"/>
    <w:rsid w:val="0058569B"/>
    <w:rsid w:val="005C357F"/>
    <w:rsid w:val="005E2A26"/>
    <w:rsid w:val="005F485C"/>
    <w:rsid w:val="005F5046"/>
    <w:rsid w:val="00615E9B"/>
    <w:rsid w:val="00652019"/>
    <w:rsid w:val="00664078"/>
    <w:rsid w:val="00665557"/>
    <w:rsid w:val="006800C6"/>
    <w:rsid w:val="006C1AE5"/>
    <w:rsid w:val="006E0BEA"/>
    <w:rsid w:val="007011F0"/>
    <w:rsid w:val="0071558A"/>
    <w:rsid w:val="0073091A"/>
    <w:rsid w:val="00733DC9"/>
    <w:rsid w:val="007402BC"/>
    <w:rsid w:val="00745D00"/>
    <w:rsid w:val="007508E1"/>
    <w:rsid w:val="00761C68"/>
    <w:rsid w:val="00772285"/>
    <w:rsid w:val="00781421"/>
    <w:rsid w:val="00782E7F"/>
    <w:rsid w:val="007A32F2"/>
    <w:rsid w:val="007B69BD"/>
    <w:rsid w:val="007D131F"/>
    <w:rsid w:val="007E550A"/>
    <w:rsid w:val="008113E3"/>
    <w:rsid w:val="0083713D"/>
    <w:rsid w:val="00837B79"/>
    <w:rsid w:val="00884DAC"/>
    <w:rsid w:val="00893108"/>
    <w:rsid w:val="008A3DEB"/>
    <w:rsid w:val="008F7F28"/>
    <w:rsid w:val="0093079E"/>
    <w:rsid w:val="0095078C"/>
    <w:rsid w:val="0095177E"/>
    <w:rsid w:val="00967713"/>
    <w:rsid w:val="00971FE5"/>
    <w:rsid w:val="00993B0F"/>
    <w:rsid w:val="00994A2C"/>
    <w:rsid w:val="009A164E"/>
    <w:rsid w:val="009A5EB6"/>
    <w:rsid w:val="009D0773"/>
    <w:rsid w:val="009D32A7"/>
    <w:rsid w:val="009E5250"/>
    <w:rsid w:val="00A3540F"/>
    <w:rsid w:val="00A41AD3"/>
    <w:rsid w:val="00AA347F"/>
    <w:rsid w:val="00AC0104"/>
    <w:rsid w:val="00AC6D15"/>
    <w:rsid w:val="00B2536C"/>
    <w:rsid w:val="00B43412"/>
    <w:rsid w:val="00BC065E"/>
    <w:rsid w:val="00BD16E5"/>
    <w:rsid w:val="00BD5D3C"/>
    <w:rsid w:val="00BE0BCA"/>
    <w:rsid w:val="00BE543E"/>
    <w:rsid w:val="00BE6683"/>
    <w:rsid w:val="00BF78AF"/>
    <w:rsid w:val="00C377FB"/>
    <w:rsid w:val="00C63F60"/>
    <w:rsid w:val="00C65475"/>
    <w:rsid w:val="00C65CAC"/>
    <w:rsid w:val="00CA35F0"/>
    <w:rsid w:val="00CA52D3"/>
    <w:rsid w:val="00CB12CE"/>
    <w:rsid w:val="00CD0CA2"/>
    <w:rsid w:val="00CD4E8F"/>
    <w:rsid w:val="00CE208E"/>
    <w:rsid w:val="00D24E36"/>
    <w:rsid w:val="00D5465C"/>
    <w:rsid w:val="00D573A5"/>
    <w:rsid w:val="00D9380B"/>
    <w:rsid w:val="00DB05EF"/>
    <w:rsid w:val="00DB493C"/>
    <w:rsid w:val="00DE4883"/>
    <w:rsid w:val="00DE51E8"/>
    <w:rsid w:val="00DF32A1"/>
    <w:rsid w:val="00E24675"/>
    <w:rsid w:val="00E25A3D"/>
    <w:rsid w:val="00E27415"/>
    <w:rsid w:val="00E27F9A"/>
    <w:rsid w:val="00E30C16"/>
    <w:rsid w:val="00E4001B"/>
    <w:rsid w:val="00E646C1"/>
    <w:rsid w:val="00E65AB6"/>
    <w:rsid w:val="00E914FB"/>
    <w:rsid w:val="00E96741"/>
    <w:rsid w:val="00EB5A80"/>
    <w:rsid w:val="00F44801"/>
    <w:rsid w:val="00F7414F"/>
    <w:rsid w:val="00F91F10"/>
    <w:rsid w:val="00FA54B6"/>
    <w:rsid w:val="00FA6C6C"/>
    <w:rsid w:val="00FB720E"/>
    <w:rsid w:val="00FD147B"/>
    <w:rsid w:val="00F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7053"/>
  <w15:docId w15:val="{BAD8756F-2E0D-49C1-9D67-A667D931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D14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47B"/>
    <w:rPr>
      <w:rFonts w:eastAsiaTheme="minorEastAsia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FD147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D1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6"/>
    <w:uiPriority w:val="34"/>
    <w:locked/>
    <w:rsid w:val="00FD147B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,Абзац списка1"/>
    <w:basedOn w:val="a"/>
    <w:link w:val="a5"/>
    <w:uiPriority w:val="34"/>
    <w:qFormat/>
    <w:rsid w:val="00FD14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D1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D57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57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5D3C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A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135</cp:revision>
  <cp:lastPrinted>2025-01-29T02:25:00Z</cp:lastPrinted>
  <dcterms:created xsi:type="dcterms:W3CDTF">2021-01-20T08:14:00Z</dcterms:created>
  <dcterms:modified xsi:type="dcterms:W3CDTF">2025-01-30T02:15:00Z</dcterms:modified>
</cp:coreProperties>
</file>